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C81B" w14:textId="18784D5C" w:rsidR="00464ED1" w:rsidRDefault="00464ED1" w:rsidP="00464ED1">
      <w:pPr>
        <w:spacing w:after="240"/>
        <w:rPr>
          <w:rFonts w:ascii="Arial" w:eastAsia="Times New Roman" w:hAnsi="Arial" w:cs="Times New Roman"/>
          <w:b/>
          <w:bCs/>
          <w:color w:val="333333"/>
        </w:rPr>
      </w:pPr>
      <w:bookmarkStart w:id="0" w:name="_GoBack"/>
      <w:bookmarkEnd w:id="0"/>
      <w:r w:rsidRPr="00464ED1">
        <w:rPr>
          <w:rFonts w:ascii="Arial" w:eastAsia="Times New Roman" w:hAnsi="Arial" w:cs="Times New Roman"/>
          <w:b/>
          <w:bCs/>
          <w:color w:val="333333"/>
        </w:rPr>
        <w:t>NEW YORK</w:t>
      </w:r>
      <w:r>
        <w:rPr>
          <w:rFonts w:ascii="Arial" w:eastAsia="Times New Roman" w:hAnsi="Arial" w:cs="Times New Roman"/>
          <w:b/>
          <w:bCs/>
          <w:color w:val="333333"/>
        </w:rPr>
        <w:t>- BASED FOUNDATIONS COVID-19 RELATED GRANTS</w:t>
      </w:r>
    </w:p>
    <w:p w14:paraId="43163975" w14:textId="3DE559E9" w:rsidR="00464ED1" w:rsidRDefault="00464ED1" w:rsidP="00464ED1">
      <w:pPr>
        <w:spacing w:after="240"/>
        <w:rPr>
          <w:rFonts w:ascii="Arial" w:eastAsia="Times New Roman" w:hAnsi="Arial" w:cs="Times New Roman"/>
          <w:b/>
          <w:bCs/>
          <w:color w:val="333333"/>
        </w:rPr>
      </w:pPr>
      <w:r>
        <w:rPr>
          <w:rFonts w:ascii="Arial" w:eastAsia="Times New Roman" w:hAnsi="Arial" w:cs="Times New Roman"/>
          <w:b/>
          <w:bCs/>
          <w:color w:val="333333"/>
        </w:rPr>
        <w:t xml:space="preserve">SOURCE: PHILANTOPIC, THE BLOG FROM CANDID </w:t>
      </w:r>
    </w:p>
    <w:p w14:paraId="22B7179D" w14:textId="3342A915" w:rsidR="00464ED1" w:rsidRDefault="00464ED1" w:rsidP="00464ED1">
      <w:pPr>
        <w:spacing w:after="240"/>
        <w:rPr>
          <w:rFonts w:ascii="Arial" w:eastAsia="Times New Roman" w:hAnsi="Arial" w:cs="Times New Roman"/>
          <w:b/>
          <w:bCs/>
          <w:color w:val="333333"/>
        </w:rPr>
      </w:pPr>
      <w:r>
        <w:rPr>
          <w:rFonts w:ascii="Arial" w:eastAsia="Times New Roman" w:hAnsi="Arial" w:cs="Times New Roman"/>
          <w:b/>
          <w:bCs/>
          <w:color w:val="333333"/>
        </w:rPr>
        <w:t>(FORMERLY KNOWN AS THE FOUNDATION CENTER)</w:t>
      </w:r>
    </w:p>
    <w:p w14:paraId="1F5D6C7D" w14:textId="569E37E6" w:rsidR="00464ED1" w:rsidRDefault="00464ED1" w:rsidP="00464ED1">
      <w:pPr>
        <w:spacing w:after="240"/>
        <w:rPr>
          <w:rFonts w:ascii="Arial" w:eastAsia="Times New Roman" w:hAnsi="Arial" w:cs="Times New Roman"/>
          <w:b/>
          <w:bCs/>
          <w:color w:val="333333"/>
        </w:rPr>
      </w:pPr>
      <w:r>
        <w:rPr>
          <w:rFonts w:ascii="Arial" w:eastAsia="Times New Roman" w:hAnsi="Arial" w:cs="Times New Roman"/>
          <w:b/>
          <w:bCs/>
          <w:color w:val="333333"/>
        </w:rPr>
        <w:t>AS OF APRIL 16, 2020</w:t>
      </w:r>
    </w:p>
    <w:p w14:paraId="0ED36845" w14:textId="297D7F83" w:rsidR="00464ED1" w:rsidRPr="00464ED1" w:rsidRDefault="00464ED1" w:rsidP="00464ED1">
      <w:pPr>
        <w:spacing w:after="240"/>
        <w:rPr>
          <w:rFonts w:ascii="Arial" w:eastAsia="Times New Roman" w:hAnsi="Arial" w:cs="Times New Roman"/>
          <w:color w:val="333333"/>
        </w:rPr>
      </w:pPr>
      <w:r>
        <w:rPr>
          <w:rFonts w:ascii="Arial" w:eastAsia="Times New Roman" w:hAnsi="Arial" w:cs="Times New Roman"/>
          <w:b/>
          <w:bCs/>
          <w:color w:val="333333"/>
        </w:rPr>
        <w:t>______________________________________________________________________</w:t>
      </w:r>
    </w:p>
    <w:p w14:paraId="6CB6834E" w14:textId="77777777" w:rsidR="00464ED1" w:rsidRPr="00464ED1" w:rsidRDefault="00464ED1" w:rsidP="00464ED1">
      <w:pPr>
        <w:spacing w:after="240"/>
        <w:rPr>
          <w:rFonts w:ascii="Arial" w:eastAsia="Times New Roman" w:hAnsi="Arial" w:cs="Times New Roman"/>
          <w:color w:val="333333"/>
        </w:rPr>
      </w:pPr>
      <w:r w:rsidRPr="00464ED1">
        <w:rPr>
          <w:rFonts w:ascii="Arial" w:eastAsia="Times New Roman" w:hAnsi="Arial" w:cs="Times New Roman"/>
          <w:b/>
          <w:bCs/>
          <w:color w:val="333333"/>
        </w:rPr>
        <w:t>Borealis Philanthropy, New York, NY | $2.3 Million</w:t>
      </w:r>
    </w:p>
    <w:p w14:paraId="30D83CD3" w14:textId="77777777" w:rsidR="00464ED1" w:rsidRPr="00464ED1" w:rsidRDefault="00464ED1" w:rsidP="00464ED1">
      <w:pPr>
        <w:spacing w:after="240"/>
        <w:rPr>
          <w:rFonts w:ascii="Arial" w:eastAsia="Times New Roman" w:hAnsi="Arial" w:cs="Times New Roman"/>
          <w:color w:val="333333"/>
        </w:rPr>
      </w:pPr>
      <w:r w:rsidRPr="00464ED1">
        <w:rPr>
          <w:rFonts w:ascii="Arial" w:eastAsia="Times New Roman" w:hAnsi="Arial" w:cs="Times New Roman"/>
          <w:color w:val="333333"/>
        </w:rPr>
        <w:t>Philanthropic intermediary </w:t>
      </w:r>
      <w:hyperlink r:id="rId4" w:tgtFrame="_self" w:history="1">
        <w:r w:rsidRPr="00464ED1">
          <w:rPr>
            <w:rFonts w:ascii="Arial" w:eastAsia="Times New Roman" w:hAnsi="Arial" w:cs="Times New Roman"/>
            <w:color w:val="0169B2"/>
            <w:u w:val="single"/>
          </w:rPr>
          <w:t>Borealis Philanthropy</w:t>
        </w:r>
      </w:hyperlink>
      <w:r w:rsidRPr="00464ED1">
        <w:rPr>
          <w:rFonts w:ascii="Arial" w:eastAsia="Times New Roman" w:hAnsi="Arial" w:cs="Times New Roman"/>
          <w:color w:val="333333"/>
        </w:rPr>
        <w:t> has announced that the </w:t>
      </w:r>
      <w:hyperlink r:id="rId5" w:tgtFrame="_self" w:history="1">
        <w:r w:rsidRPr="00464ED1">
          <w:rPr>
            <w:rFonts w:ascii="Arial" w:eastAsia="Times New Roman" w:hAnsi="Arial" w:cs="Times New Roman"/>
            <w:color w:val="0169B2"/>
            <w:u w:val="single"/>
          </w:rPr>
          <w:t>Racial Equity in Journalism Fund</w:t>
        </w:r>
      </w:hyperlink>
      <w:r w:rsidRPr="00464ED1">
        <w:rPr>
          <w:rFonts w:ascii="Arial" w:eastAsia="Times New Roman" w:hAnsi="Arial" w:cs="Times New Roman"/>
          <w:color w:val="333333"/>
        </w:rPr>
        <w:t> — a funder collaborative that includes the </w:t>
      </w:r>
      <w:hyperlink r:id="rId6" w:tgtFrame="_self" w:history="1">
        <w:r w:rsidRPr="00464ED1">
          <w:rPr>
            <w:rFonts w:ascii="Arial" w:eastAsia="Times New Roman" w:hAnsi="Arial" w:cs="Times New Roman"/>
            <w:color w:val="0169B2"/>
            <w:u w:val="single"/>
          </w:rPr>
          <w:t>American Journalism Project</w:t>
        </w:r>
      </w:hyperlink>
      <w:r w:rsidRPr="00464ED1">
        <w:rPr>
          <w:rFonts w:ascii="Arial" w:eastAsia="Times New Roman" w:hAnsi="Arial" w:cs="Times New Roman"/>
          <w:color w:val="333333"/>
        </w:rPr>
        <w:t>, </w:t>
      </w:r>
      <w:hyperlink r:id="rId7" w:tgtFrame="_self" w:history="1">
        <w:r w:rsidRPr="00464ED1">
          <w:rPr>
            <w:rFonts w:ascii="Arial" w:eastAsia="Times New Roman" w:hAnsi="Arial" w:cs="Times New Roman"/>
            <w:color w:val="0169B2"/>
            <w:u w:val="single"/>
          </w:rPr>
          <w:t>Craig Newmark Philanthropies</w:t>
        </w:r>
      </w:hyperlink>
      <w:r w:rsidRPr="00464ED1">
        <w:rPr>
          <w:rFonts w:ascii="Arial" w:eastAsia="Times New Roman" w:hAnsi="Arial" w:cs="Times New Roman"/>
          <w:color w:val="333333"/>
        </w:rPr>
        <w:t>, </w:t>
      </w:r>
      <w:hyperlink r:id="rId8" w:tgtFrame="_self" w:history="1">
        <w:r w:rsidRPr="00464ED1">
          <w:rPr>
            <w:rFonts w:ascii="Arial" w:eastAsia="Times New Roman" w:hAnsi="Arial" w:cs="Times New Roman"/>
            <w:color w:val="0169B2"/>
            <w:u w:val="single"/>
          </w:rPr>
          <w:t>Democracy Fund</w:t>
        </w:r>
      </w:hyperlink>
      <w:r w:rsidRPr="00464ED1">
        <w:rPr>
          <w:rFonts w:ascii="Arial" w:eastAsia="Times New Roman" w:hAnsi="Arial" w:cs="Times New Roman"/>
          <w:color w:val="333333"/>
        </w:rPr>
        <w:t>, </w:t>
      </w:r>
      <w:hyperlink r:id="rId9" w:tgtFrame="_self" w:history="1">
        <w:r w:rsidRPr="00464ED1">
          <w:rPr>
            <w:rFonts w:ascii="Arial" w:eastAsia="Times New Roman" w:hAnsi="Arial" w:cs="Times New Roman"/>
            <w:color w:val="0169B2"/>
            <w:u w:val="single"/>
          </w:rPr>
          <w:t>Ford Foundation</w:t>
        </w:r>
      </w:hyperlink>
      <w:r w:rsidRPr="00464ED1">
        <w:rPr>
          <w:rFonts w:ascii="Arial" w:eastAsia="Times New Roman" w:hAnsi="Arial" w:cs="Times New Roman"/>
          <w:color w:val="333333"/>
        </w:rPr>
        <w:t>, </w:t>
      </w:r>
      <w:hyperlink r:id="rId10" w:tgtFrame="_self" w:history="1">
        <w:r w:rsidRPr="00464ED1">
          <w:rPr>
            <w:rFonts w:ascii="Arial" w:eastAsia="Times New Roman" w:hAnsi="Arial" w:cs="Times New Roman"/>
            <w:color w:val="0169B2"/>
            <w:u w:val="single"/>
          </w:rPr>
          <w:t>Google News Initiative</w:t>
        </w:r>
      </w:hyperlink>
      <w:r w:rsidRPr="00464ED1">
        <w:rPr>
          <w:rFonts w:ascii="Arial" w:eastAsia="Times New Roman" w:hAnsi="Arial" w:cs="Times New Roman"/>
          <w:color w:val="333333"/>
        </w:rPr>
        <w:t>, </w:t>
      </w:r>
      <w:hyperlink r:id="rId11" w:tgtFrame="_self" w:history="1">
        <w:r w:rsidRPr="00464ED1">
          <w:rPr>
            <w:rFonts w:ascii="Arial" w:eastAsia="Times New Roman" w:hAnsi="Arial" w:cs="Times New Roman"/>
            <w:color w:val="0169B2"/>
            <w:u w:val="single"/>
          </w:rPr>
          <w:t>John D. and Catherine T. MacArthur Foundation</w:t>
        </w:r>
      </w:hyperlink>
      <w:r w:rsidRPr="00464ED1">
        <w:rPr>
          <w:rFonts w:ascii="Arial" w:eastAsia="Times New Roman" w:hAnsi="Arial" w:cs="Times New Roman"/>
          <w:color w:val="333333"/>
        </w:rPr>
        <w:t>, and </w:t>
      </w:r>
      <w:hyperlink r:id="rId12" w:tgtFrame="_self" w:history="1">
        <w:r w:rsidRPr="00464ED1">
          <w:rPr>
            <w:rFonts w:ascii="Arial" w:eastAsia="Times New Roman" w:hAnsi="Arial" w:cs="Times New Roman"/>
            <w:color w:val="0169B2"/>
            <w:u w:val="single"/>
          </w:rPr>
          <w:t>News Integrity Initiative at the Craig Newmark Graduate School of Journalism at CUNY</w:t>
        </w:r>
      </w:hyperlink>
      <w:r w:rsidRPr="00464ED1">
        <w:rPr>
          <w:rFonts w:ascii="Arial" w:eastAsia="Times New Roman" w:hAnsi="Arial" w:cs="Times New Roman"/>
          <w:color w:val="333333"/>
        </w:rPr>
        <w:t> — has awarded a first round of grants totaling $2.3 million. The grants will support the efforts of sixteen news organizations serving communities of color, immigrants and refugees, rural communities, and poor and low-income people working to advance innovative approaches to news delivery, train citizen journalists, hire engagement reporters, and develop podcasts, zines, and community events.</w:t>
      </w:r>
    </w:p>
    <w:p w14:paraId="72A23D4C" w14:textId="77777777" w:rsidR="00464ED1" w:rsidRPr="00464ED1" w:rsidRDefault="00464ED1" w:rsidP="00464ED1">
      <w:pPr>
        <w:spacing w:after="240"/>
        <w:rPr>
          <w:rFonts w:ascii="Arial" w:eastAsia="Times New Roman" w:hAnsi="Arial" w:cs="Times New Roman"/>
          <w:color w:val="333333"/>
        </w:rPr>
      </w:pPr>
      <w:r w:rsidRPr="00464ED1">
        <w:rPr>
          <w:rFonts w:ascii="Arial" w:eastAsia="Times New Roman" w:hAnsi="Arial" w:cs="Times New Roman"/>
          <w:b/>
          <w:bCs/>
          <w:color w:val="333333"/>
        </w:rPr>
        <w:t>Foundation for Contemporary Arts, New York, NY| $2 Million</w:t>
      </w:r>
    </w:p>
    <w:p w14:paraId="551673DC" w14:textId="77777777" w:rsidR="00464ED1" w:rsidRPr="00464ED1" w:rsidRDefault="00464ED1" w:rsidP="00464ED1">
      <w:pPr>
        <w:spacing w:after="240"/>
        <w:rPr>
          <w:rFonts w:ascii="Arial" w:eastAsia="Times New Roman" w:hAnsi="Arial" w:cs="Times New Roman"/>
          <w:color w:val="333333"/>
        </w:rPr>
      </w:pPr>
      <w:r w:rsidRPr="00464ED1">
        <w:rPr>
          <w:rFonts w:ascii="Arial" w:eastAsia="Times New Roman" w:hAnsi="Arial" w:cs="Times New Roman"/>
          <w:color w:val="333333"/>
        </w:rPr>
        <w:t>The </w:t>
      </w:r>
      <w:hyperlink r:id="rId13" w:tgtFrame="_self" w:history="1">
        <w:r w:rsidRPr="00464ED1">
          <w:rPr>
            <w:rFonts w:ascii="Arial" w:eastAsia="Times New Roman" w:hAnsi="Arial" w:cs="Times New Roman"/>
            <w:color w:val="0169B2"/>
            <w:u w:val="single"/>
          </w:rPr>
          <w:t>Foundation for Contemporary Arts</w:t>
        </w:r>
      </w:hyperlink>
      <w:r w:rsidRPr="00464ED1">
        <w:rPr>
          <w:rFonts w:ascii="Arial" w:eastAsia="Times New Roman" w:hAnsi="Arial" w:cs="Times New Roman"/>
          <w:color w:val="333333"/>
        </w:rPr>
        <w:t> has announced the launch of a $2 million fund in support of artists whose performances or exhibitions have been canceled or indefinitely postponed due to the spread of COVID-19. The FCA Emergency Grants COVID-19 Fund will offer one-time grants of $1,500 to help offset artists' losses, including the cost of already-purchased materials or equipment and an anticipated loss of income from ticket sales and artist and commissioning fees.</w:t>
      </w:r>
    </w:p>
    <w:p w14:paraId="5967A473" w14:textId="77777777" w:rsidR="00464ED1" w:rsidRPr="00464ED1" w:rsidRDefault="00464ED1" w:rsidP="00464ED1">
      <w:pPr>
        <w:spacing w:after="240"/>
        <w:rPr>
          <w:rFonts w:ascii="Arial" w:eastAsia="Times New Roman" w:hAnsi="Arial" w:cs="Times New Roman"/>
          <w:color w:val="333333"/>
        </w:rPr>
      </w:pPr>
      <w:r w:rsidRPr="00464ED1">
        <w:rPr>
          <w:rFonts w:ascii="Arial" w:eastAsia="Times New Roman" w:hAnsi="Arial" w:cs="Times New Roman"/>
          <w:b/>
          <w:bCs/>
          <w:color w:val="333333"/>
        </w:rPr>
        <w:t>Helen Frankenthaler Foundation, New York, NY| $5 Million</w:t>
      </w:r>
    </w:p>
    <w:p w14:paraId="781CAE55" w14:textId="77777777" w:rsidR="00464ED1" w:rsidRPr="00464ED1" w:rsidRDefault="00464ED1" w:rsidP="00464ED1">
      <w:pPr>
        <w:spacing w:after="240"/>
        <w:rPr>
          <w:rFonts w:ascii="Arial" w:eastAsia="Times New Roman" w:hAnsi="Arial" w:cs="Times New Roman"/>
          <w:color w:val="333333"/>
        </w:rPr>
      </w:pPr>
      <w:r w:rsidRPr="00464ED1">
        <w:rPr>
          <w:rFonts w:ascii="Arial" w:eastAsia="Times New Roman" w:hAnsi="Arial" w:cs="Times New Roman"/>
          <w:color w:val="333333"/>
        </w:rPr>
        <w:t>The </w:t>
      </w:r>
      <w:hyperlink r:id="rId14" w:tgtFrame="_self" w:history="1">
        <w:r w:rsidRPr="00464ED1">
          <w:rPr>
            <w:rFonts w:ascii="Arial" w:eastAsia="Times New Roman" w:hAnsi="Arial" w:cs="Times New Roman"/>
            <w:color w:val="0169B2"/>
            <w:u w:val="single"/>
          </w:rPr>
          <w:t>Helen Frankenthaler Foundation</w:t>
        </w:r>
      </w:hyperlink>
      <w:r w:rsidRPr="00464ED1">
        <w:rPr>
          <w:rFonts w:ascii="Arial" w:eastAsia="Times New Roman" w:hAnsi="Arial" w:cs="Times New Roman"/>
          <w:color w:val="333333"/>
        </w:rPr>
        <w:t> has announced a three-year, $5 million initiative in support of artists and arts organizations impacted by the coronavirus. The foundation awarded an initial round of grants totaling $1.25 million, including $50,000 to the </w:t>
      </w:r>
      <w:hyperlink r:id="rId15" w:tgtFrame="_self" w:history="1">
        <w:r w:rsidRPr="00464ED1">
          <w:rPr>
            <w:rFonts w:ascii="Arial" w:eastAsia="Times New Roman" w:hAnsi="Arial" w:cs="Times New Roman"/>
            <w:color w:val="0169B2"/>
            <w:u w:val="single"/>
          </w:rPr>
          <w:t>Foundation for Contemporary Arts' FCA COVID-19 Relief Fund</w:t>
        </w:r>
      </w:hyperlink>
      <w:r w:rsidRPr="00464ED1">
        <w:rPr>
          <w:rFonts w:ascii="Arial" w:eastAsia="Times New Roman" w:hAnsi="Arial" w:cs="Times New Roman"/>
          <w:color w:val="333333"/>
        </w:rPr>
        <w:t>; $500,000 to the Artist Relief Fund, a new initiative to be launched formally in the coming weeks, and $250,000 in operating funds to a consortium of small New York City-based arts organizations that present the work of living artists.</w:t>
      </w:r>
    </w:p>
    <w:p w14:paraId="7F58FBEB" w14:textId="77777777" w:rsidR="00464ED1" w:rsidRPr="00464ED1" w:rsidRDefault="00464ED1" w:rsidP="00464ED1">
      <w:pPr>
        <w:spacing w:after="240"/>
        <w:rPr>
          <w:rFonts w:ascii="Arial" w:eastAsia="Times New Roman" w:hAnsi="Arial" w:cs="Times New Roman"/>
          <w:color w:val="333333"/>
        </w:rPr>
      </w:pPr>
      <w:r w:rsidRPr="00464ED1">
        <w:rPr>
          <w:rFonts w:ascii="Arial" w:eastAsia="Times New Roman" w:hAnsi="Arial" w:cs="Times New Roman"/>
          <w:b/>
          <w:bCs/>
          <w:color w:val="333333"/>
        </w:rPr>
        <w:t>Clara Lionel Foundation, Brooklyn, NY | $2.1 Million</w:t>
      </w:r>
    </w:p>
    <w:p w14:paraId="13C56F1E" w14:textId="77777777" w:rsidR="00464ED1" w:rsidRPr="00464ED1" w:rsidRDefault="00464ED1" w:rsidP="00464ED1">
      <w:pPr>
        <w:spacing w:after="240"/>
        <w:rPr>
          <w:rFonts w:ascii="Arial" w:eastAsia="Times New Roman" w:hAnsi="Arial" w:cs="Times New Roman"/>
          <w:color w:val="333333"/>
        </w:rPr>
      </w:pPr>
      <w:r w:rsidRPr="00464ED1">
        <w:rPr>
          <w:rFonts w:ascii="Arial" w:eastAsia="Times New Roman" w:hAnsi="Arial" w:cs="Times New Roman"/>
          <w:color w:val="333333"/>
        </w:rPr>
        <w:t>Rihanna's </w:t>
      </w:r>
      <w:hyperlink r:id="rId16" w:history="1">
        <w:r w:rsidRPr="00464ED1">
          <w:rPr>
            <w:rFonts w:ascii="Arial" w:eastAsia="Times New Roman" w:hAnsi="Arial" w:cs="Times New Roman"/>
            <w:color w:val="0169B2"/>
            <w:u w:val="single"/>
          </w:rPr>
          <w:t>Clara Lionel Foundation</w:t>
        </w:r>
      </w:hyperlink>
      <w:r w:rsidRPr="00464ED1">
        <w:rPr>
          <w:rFonts w:ascii="Arial" w:eastAsia="Times New Roman" w:hAnsi="Arial" w:cs="Times New Roman"/>
          <w:color w:val="333333"/>
        </w:rPr>
        <w:t> and Twitter CEO Jack Dorsey have pledged $2.1 million each to the </w:t>
      </w:r>
      <w:hyperlink r:id="rId17" w:history="1">
        <w:r w:rsidRPr="00464ED1">
          <w:rPr>
            <w:rFonts w:ascii="Arial" w:eastAsia="Times New Roman" w:hAnsi="Arial" w:cs="Times New Roman"/>
            <w:color w:val="0169B2"/>
            <w:u w:val="single"/>
          </w:rPr>
          <w:t>Mayors' Fund for Los Angeles</w:t>
        </w:r>
      </w:hyperlink>
      <w:r w:rsidRPr="00464ED1">
        <w:rPr>
          <w:rFonts w:ascii="Arial" w:eastAsia="Times New Roman" w:hAnsi="Arial" w:cs="Times New Roman"/>
          <w:color w:val="333333"/>
        </w:rPr>
        <w:t xml:space="preserve"> in support of domestic violence victims at risk as a result of the city's stay-at-home order. The combined gift will provide ten weeks of support, including shelter, meals, and counseling for victims of domestic </w:t>
      </w:r>
      <w:r w:rsidRPr="00464ED1">
        <w:rPr>
          <w:rFonts w:ascii="Arial" w:eastAsia="Times New Roman" w:hAnsi="Arial" w:cs="Times New Roman"/>
          <w:color w:val="333333"/>
        </w:rPr>
        <w:lastRenderedPageBreak/>
        <w:t>abuse and their children. The latest contribution from CLF brings its total support for COVID-19 response efforts to more than $8 million.</w:t>
      </w:r>
    </w:p>
    <w:p w14:paraId="18449869" w14:textId="77777777" w:rsidR="00464ED1" w:rsidRPr="00464ED1" w:rsidRDefault="00464ED1" w:rsidP="00464ED1">
      <w:pPr>
        <w:spacing w:after="240"/>
        <w:rPr>
          <w:rFonts w:ascii="Arial" w:eastAsia="Times New Roman" w:hAnsi="Arial" w:cs="Times New Roman"/>
          <w:color w:val="333333"/>
        </w:rPr>
      </w:pPr>
      <w:r w:rsidRPr="00464ED1">
        <w:rPr>
          <w:rFonts w:ascii="Arial" w:eastAsia="Times New Roman" w:hAnsi="Arial" w:cs="Times New Roman"/>
          <w:b/>
          <w:bCs/>
          <w:color w:val="333333"/>
        </w:rPr>
        <w:t>Clara Lionel Foundation, Brooklyn, NY; Shawn Carter Foundation, Miami, FL | $2 Million</w:t>
      </w:r>
    </w:p>
    <w:p w14:paraId="1A97A4B3" w14:textId="77777777" w:rsidR="00464ED1" w:rsidRPr="00464ED1" w:rsidRDefault="00464ED1" w:rsidP="00464ED1">
      <w:pPr>
        <w:spacing w:after="240"/>
        <w:rPr>
          <w:rFonts w:ascii="Arial" w:eastAsia="Times New Roman" w:hAnsi="Arial" w:cs="Times New Roman"/>
          <w:color w:val="333333"/>
        </w:rPr>
      </w:pPr>
      <w:r w:rsidRPr="00464ED1">
        <w:rPr>
          <w:rFonts w:ascii="Arial" w:eastAsia="Times New Roman" w:hAnsi="Arial" w:cs="Times New Roman"/>
          <w:color w:val="333333"/>
        </w:rPr>
        <w:t>Rihanna's </w:t>
      </w:r>
      <w:hyperlink r:id="rId18" w:tgtFrame="_self" w:history="1">
        <w:r w:rsidRPr="00464ED1">
          <w:rPr>
            <w:rFonts w:ascii="Arial" w:eastAsia="Times New Roman" w:hAnsi="Arial" w:cs="Times New Roman"/>
            <w:color w:val="0169B2"/>
            <w:u w:val="single"/>
          </w:rPr>
          <w:t>Clara Lionel Foundation</w:t>
        </w:r>
      </w:hyperlink>
      <w:r w:rsidRPr="00464ED1">
        <w:rPr>
          <w:rFonts w:ascii="Arial" w:eastAsia="Times New Roman" w:hAnsi="Arial" w:cs="Times New Roman"/>
          <w:color w:val="333333"/>
        </w:rPr>
        <w:t> and Jay-Z's </w:t>
      </w:r>
      <w:hyperlink r:id="rId19" w:tgtFrame="_self" w:history="1">
        <w:r w:rsidRPr="00464ED1">
          <w:rPr>
            <w:rFonts w:ascii="Arial" w:eastAsia="Times New Roman" w:hAnsi="Arial" w:cs="Times New Roman"/>
            <w:color w:val="0169B2"/>
            <w:u w:val="single"/>
          </w:rPr>
          <w:t>Shawn Carter Foundation</w:t>
        </w:r>
      </w:hyperlink>
      <w:r w:rsidRPr="00464ED1">
        <w:rPr>
          <w:rFonts w:ascii="Arial" w:eastAsia="Times New Roman" w:hAnsi="Arial" w:cs="Times New Roman"/>
          <w:color w:val="333333"/>
        </w:rPr>
        <w:t> have announced a joint commitment of $2 million in support of COVID-19 response efforts for marginalized communities in New York City and Los Angeles. Commitments of $1 million from each foundation will support efforts led by the </w:t>
      </w:r>
      <w:hyperlink r:id="rId20" w:tgtFrame="_self" w:history="1">
        <w:r w:rsidRPr="00464ED1">
          <w:rPr>
            <w:rFonts w:ascii="Arial" w:eastAsia="Times New Roman" w:hAnsi="Arial" w:cs="Times New Roman"/>
            <w:color w:val="0169B2"/>
            <w:u w:val="single"/>
          </w:rPr>
          <w:t>Fund for Public Schools</w:t>
        </w:r>
      </w:hyperlink>
      <w:r w:rsidRPr="00464ED1">
        <w:rPr>
          <w:rFonts w:ascii="Arial" w:eastAsia="Times New Roman" w:hAnsi="Arial" w:cs="Times New Roman"/>
          <w:color w:val="333333"/>
        </w:rPr>
        <w:t> (NYC), the </w:t>
      </w:r>
      <w:hyperlink r:id="rId21" w:tgtFrame="_self" w:history="1">
        <w:r w:rsidRPr="00464ED1">
          <w:rPr>
            <w:rFonts w:ascii="Arial" w:eastAsia="Times New Roman" w:hAnsi="Arial" w:cs="Times New Roman"/>
            <w:color w:val="0169B2"/>
            <w:u w:val="single"/>
          </w:rPr>
          <w:t>American Civil Liberties Union</w:t>
        </w:r>
      </w:hyperlink>
      <w:r w:rsidRPr="00464ED1">
        <w:rPr>
          <w:rFonts w:ascii="Arial" w:eastAsia="Times New Roman" w:hAnsi="Arial" w:cs="Times New Roman"/>
          <w:color w:val="333333"/>
        </w:rPr>
        <w:t>, the </w:t>
      </w:r>
      <w:hyperlink r:id="rId22" w:tgtFrame="_self" w:history="1">
        <w:r w:rsidRPr="00464ED1">
          <w:rPr>
            <w:rFonts w:ascii="Arial" w:eastAsia="Times New Roman" w:hAnsi="Arial" w:cs="Times New Roman"/>
            <w:color w:val="0169B2"/>
            <w:u w:val="single"/>
          </w:rPr>
          <w:t>Mayor's Fund for Los Angeles</w:t>
        </w:r>
      </w:hyperlink>
      <w:r w:rsidRPr="00464ED1">
        <w:rPr>
          <w:rFonts w:ascii="Arial" w:eastAsia="Times New Roman" w:hAnsi="Arial" w:cs="Times New Roman"/>
          <w:color w:val="333333"/>
        </w:rPr>
        <w:t>, and the </w:t>
      </w:r>
      <w:hyperlink r:id="rId23" w:tgtFrame="_self" w:history="1">
        <w:r w:rsidRPr="00464ED1">
          <w:rPr>
            <w:rFonts w:ascii="Arial" w:eastAsia="Times New Roman" w:hAnsi="Arial" w:cs="Times New Roman"/>
            <w:color w:val="0169B2"/>
            <w:u w:val="single"/>
          </w:rPr>
          <w:t>New York Immigration Coalition</w:t>
        </w:r>
      </w:hyperlink>
      <w:r w:rsidRPr="00464ED1">
        <w:rPr>
          <w:rFonts w:ascii="Arial" w:eastAsia="Times New Roman" w:hAnsi="Arial" w:cs="Times New Roman"/>
          <w:color w:val="333333"/>
        </w:rPr>
        <w:t> to assist undocumented workers, children of frontline healthcare workers and first responders, and incarcerated, elderly, and homeless populations in the two cities. CLF previously pledged $5 million in support of organizations working on the frontlines of COVID-19 relief to assist vulnerable populations in the United States, the Caribbean, and Africa.</w:t>
      </w:r>
    </w:p>
    <w:p w14:paraId="4696357A" w14:textId="77777777" w:rsidR="00464ED1" w:rsidRPr="00464ED1" w:rsidRDefault="00464ED1" w:rsidP="00464ED1">
      <w:pPr>
        <w:spacing w:after="240"/>
        <w:rPr>
          <w:rFonts w:ascii="Arial" w:eastAsia="Times New Roman" w:hAnsi="Arial" w:cs="Times New Roman"/>
          <w:color w:val="333333"/>
        </w:rPr>
      </w:pPr>
      <w:r w:rsidRPr="00464ED1">
        <w:rPr>
          <w:rFonts w:ascii="Arial" w:eastAsia="Times New Roman" w:hAnsi="Arial" w:cs="Times New Roman"/>
          <w:b/>
          <w:bCs/>
          <w:color w:val="333333"/>
        </w:rPr>
        <w:t>Samuel I. Newhouse Foundation, New York, NY | $1 Million</w:t>
      </w:r>
    </w:p>
    <w:p w14:paraId="0B8E69FB" w14:textId="77777777" w:rsidR="00464ED1" w:rsidRPr="00464ED1" w:rsidRDefault="00464ED1" w:rsidP="00464ED1">
      <w:pPr>
        <w:spacing w:after="240"/>
        <w:rPr>
          <w:rFonts w:ascii="Arial" w:eastAsia="Times New Roman" w:hAnsi="Arial" w:cs="Times New Roman"/>
          <w:color w:val="333333"/>
        </w:rPr>
      </w:pPr>
      <w:r w:rsidRPr="00464ED1">
        <w:rPr>
          <w:rFonts w:ascii="Arial" w:eastAsia="Times New Roman" w:hAnsi="Arial" w:cs="Times New Roman"/>
          <w:color w:val="333333"/>
        </w:rPr>
        <w:t>The </w:t>
      </w:r>
      <w:hyperlink r:id="rId24" w:tgtFrame="_self" w:history="1">
        <w:r w:rsidRPr="00464ED1">
          <w:rPr>
            <w:rFonts w:ascii="Arial" w:eastAsia="Times New Roman" w:hAnsi="Arial" w:cs="Times New Roman"/>
            <w:color w:val="0169B2"/>
            <w:u w:val="single"/>
          </w:rPr>
          <w:t>Samuel I. Newhouse Foundation</w:t>
        </w:r>
      </w:hyperlink>
      <w:r w:rsidRPr="00464ED1">
        <w:rPr>
          <w:rFonts w:ascii="Arial" w:eastAsia="Times New Roman" w:hAnsi="Arial" w:cs="Times New Roman"/>
          <w:color w:val="333333"/>
        </w:rPr>
        <w:t> has pledged $1 million to the </w:t>
      </w:r>
      <w:hyperlink r:id="rId25" w:tgtFrame="_self" w:history="1">
        <w:r w:rsidRPr="00464ED1">
          <w:rPr>
            <w:rFonts w:ascii="Arial" w:eastAsia="Times New Roman" w:hAnsi="Arial" w:cs="Times New Roman"/>
            <w:color w:val="0169B2"/>
            <w:u w:val="single"/>
          </w:rPr>
          <w:t>United Nations Foundation</w:t>
        </w:r>
      </w:hyperlink>
      <w:r w:rsidRPr="00464ED1">
        <w:rPr>
          <w:rFonts w:ascii="Arial" w:eastAsia="Times New Roman" w:hAnsi="Arial" w:cs="Times New Roman"/>
          <w:color w:val="333333"/>
        </w:rPr>
        <w:t>'s </w:t>
      </w:r>
      <w:hyperlink r:id="rId26" w:tgtFrame="_self" w:history="1">
        <w:r w:rsidRPr="00464ED1">
          <w:rPr>
            <w:rFonts w:ascii="Arial" w:eastAsia="Times New Roman" w:hAnsi="Arial" w:cs="Times New Roman"/>
            <w:color w:val="0169B2"/>
            <w:u w:val="single"/>
          </w:rPr>
          <w:t>COVID-19 Solidarity Response Fund</w:t>
        </w:r>
      </w:hyperlink>
      <w:r w:rsidRPr="00464ED1">
        <w:rPr>
          <w:rFonts w:ascii="Arial" w:eastAsia="Times New Roman" w:hAnsi="Arial" w:cs="Times New Roman"/>
          <w:color w:val="333333"/>
        </w:rPr>
        <w:t>, the </w:t>
      </w:r>
      <w:hyperlink r:id="rId27" w:tgtFrame="_self" w:history="1">
        <w:r w:rsidRPr="00464ED1">
          <w:rPr>
            <w:rFonts w:ascii="Arial" w:eastAsia="Times New Roman" w:hAnsi="Arial" w:cs="Times New Roman"/>
            <w:i/>
            <w:iCs/>
            <w:color w:val="0169B2"/>
            <w:u w:val="single"/>
          </w:rPr>
          <w:t>Staten Island Advance</w:t>
        </w:r>
      </w:hyperlink>
      <w:r w:rsidRPr="00464ED1">
        <w:rPr>
          <w:rFonts w:ascii="Arial" w:eastAsia="Times New Roman" w:hAnsi="Arial" w:cs="Times New Roman"/>
          <w:color w:val="333333"/>
        </w:rPr>
        <w:t> reports.</w:t>
      </w:r>
    </w:p>
    <w:p w14:paraId="718481CC" w14:textId="77777777" w:rsidR="00464ED1" w:rsidRPr="00464ED1" w:rsidRDefault="00464ED1" w:rsidP="00464ED1">
      <w:pPr>
        <w:spacing w:after="240"/>
        <w:rPr>
          <w:rFonts w:ascii="Arial" w:eastAsia="Times New Roman" w:hAnsi="Arial" w:cs="Times New Roman"/>
          <w:color w:val="333333"/>
        </w:rPr>
      </w:pPr>
      <w:r w:rsidRPr="00464ED1">
        <w:rPr>
          <w:rFonts w:ascii="Arial" w:eastAsia="Times New Roman" w:hAnsi="Arial" w:cs="Times New Roman"/>
          <w:b/>
          <w:bCs/>
          <w:color w:val="333333"/>
        </w:rPr>
        <w:t xml:space="preserve">Carroll and Milton Petrie Foundation, New York, NY; James and Judith K. </w:t>
      </w:r>
      <w:proofErr w:type="spellStart"/>
      <w:r w:rsidRPr="00464ED1">
        <w:rPr>
          <w:rFonts w:ascii="Arial" w:eastAsia="Times New Roman" w:hAnsi="Arial" w:cs="Times New Roman"/>
          <w:b/>
          <w:bCs/>
          <w:color w:val="333333"/>
        </w:rPr>
        <w:t>Dimon</w:t>
      </w:r>
      <w:proofErr w:type="spellEnd"/>
      <w:r w:rsidRPr="00464ED1">
        <w:rPr>
          <w:rFonts w:ascii="Arial" w:eastAsia="Times New Roman" w:hAnsi="Arial" w:cs="Times New Roman"/>
          <w:b/>
          <w:bCs/>
          <w:color w:val="333333"/>
        </w:rPr>
        <w:t xml:space="preserve"> Foundation, Chicago, IL | $2 Million</w:t>
      </w:r>
    </w:p>
    <w:p w14:paraId="0374511F" w14:textId="77777777" w:rsidR="00464ED1" w:rsidRPr="00464ED1" w:rsidRDefault="00464ED1" w:rsidP="00464ED1">
      <w:pPr>
        <w:spacing w:after="240"/>
        <w:rPr>
          <w:rFonts w:ascii="Arial" w:eastAsia="Times New Roman" w:hAnsi="Arial" w:cs="Times New Roman"/>
          <w:color w:val="333333"/>
        </w:rPr>
      </w:pPr>
      <w:r w:rsidRPr="00464ED1">
        <w:rPr>
          <w:rFonts w:ascii="Arial" w:eastAsia="Times New Roman" w:hAnsi="Arial" w:cs="Times New Roman"/>
          <w:color w:val="333333"/>
        </w:rPr>
        <w:t>The </w:t>
      </w:r>
      <w:hyperlink r:id="rId28" w:history="1">
        <w:r w:rsidRPr="00464ED1">
          <w:rPr>
            <w:rFonts w:ascii="Arial" w:eastAsia="Times New Roman" w:hAnsi="Arial" w:cs="Times New Roman"/>
            <w:color w:val="0169B2"/>
            <w:u w:val="single"/>
          </w:rPr>
          <w:t>City University of New York</w:t>
        </w:r>
      </w:hyperlink>
      <w:r w:rsidRPr="00464ED1">
        <w:rPr>
          <w:rFonts w:ascii="Arial" w:eastAsia="Times New Roman" w:hAnsi="Arial" w:cs="Times New Roman"/>
          <w:color w:val="333333"/>
        </w:rPr>
        <w:t> has announced grants of $1 million each from the </w:t>
      </w:r>
      <w:hyperlink r:id="rId29" w:history="1">
        <w:r w:rsidRPr="00464ED1">
          <w:rPr>
            <w:rFonts w:ascii="Arial" w:eastAsia="Times New Roman" w:hAnsi="Arial" w:cs="Times New Roman"/>
            <w:color w:val="0169B2"/>
            <w:u w:val="single"/>
          </w:rPr>
          <w:t>Carroll and Milton Petrie Foundation</w:t>
        </w:r>
      </w:hyperlink>
      <w:r w:rsidRPr="00464ED1">
        <w:rPr>
          <w:rFonts w:ascii="Arial" w:eastAsia="Times New Roman" w:hAnsi="Arial" w:cs="Times New Roman"/>
          <w:color w:val="333333"/>
        </w:rPr>
        <w:t> and </w:t>
      </w:r>
      <w:hyperlink r:id="rId30" w:history="1">
        <w:r w:rsidRPr="00464ED1">
          <w:rPr>
            <w:rFonts w:ascii="Arial" w:eastAsia="Times New Roman" w:hAnsi="Arial" w:cs="Times New Roman"/>
            <w:color w:val="0169B2"/>
            <w:u w:val="single"/>
          </w:rPr>
          <w:t xml:space="preserve">James and Judith K. </w:t>
        </w:r>
        <w:proofErr w:type="spellStart"/>
        <w:r w:rsidRPr="00464ED1">
          <w:rPr>
            <w:rFonts w:ascii="Arial" w:eastAsia="Times New Roman" w:hAnsi="Arial" w:cs="Times New Roman"/>
            <w:color w:val="0169B2"/>
            <w:u w:val="single"/>
          </w:rPr>
          <w:t>Dimon</w:t>
        </w:r>
        <w:proofErr w:type="spellEnd"/>
        <w:r w:rsidRPr="00464ED1">
          <w:rPr>
            <w:rFonts w:ascii="Arial" w:eastAsia="Times New Roman" w:hAnsi="Arial" w:cs="Times New Roman"/>
            <w:color w:val="0169B2"/>
            <w:u w:val="single"/>
          </w:rPr>
          <w:t xml:space="preserve"> Foundation</w:t>
        </w:r>
      </w:hyperlink>
      <w:r w:rsidRPr="00464ED1">
        <w:rPr>
          <w:rFonts w:ascii="Arial" w:eastAsia="Times New Roman" w:hAnsi="Arial" w:cs="Times New Roman"/>
          <w:color w:val="333333"/>
        </w:rPr>
        <w:t> to launch the Chancellor's Emergency Relief Fund, which will distribute grants of $500 to thousands of students facing financial hardship as a result of the coronavirus outbreak. In addition to the gifts from the two foundations, the fund has received more than $1.25 million from other donors, including </w:t>
      </w:r>
      <w:hyperlink r:id="rId31" w:history="1">
        <w:r w:rsidRPr="00464ED1">
          <w:rPr>
            <w:rFonts w:ascii="Arial" w:eastAsia="Times New Roman" w:hAnsi="Arial" w:cs="Times New Roman"/>
            <w:color w:val="0169B2"/>
            <w:u w:val="single"/>
          </w:rPr>
          <w:t>Robin Hood</w:t>
        </w:r>
      </w:hyperlink>
      <w:r w:rsidRPr="00464ED1">
        <w:rPr>
          <w:rFonts w:ascii="Arial" w:eastAsia="Times New Roman" w:hAnsi="Arial" w:cs="Times New Roman"/>
          <w:color w:val="333333"/>
        </w:rPr>
        <w:t> ($500,000), </w:t>
      </w:r>
      <w:hyperlink r:id="rId32" w:history="1">
        <w:r w:rsidRPr="00464ED1">
          <w:rPr>
            <w:rFonts w:ascii="Arial" w:eastAsia="Times New Roman" w:hAnsi="Arial" w:cs="Times New Roman"/>
            <w:color w:val="0169B2"/>
            <w:u w:val="single"/>
          </w:rPr>
          <w:t>JPMorgan Chase</w:t>
        </w:r>
      </w:hyperlink>
      <w:r w:rsidRPr="00464ED1">
        <w:rPr>
          <w:rFonts w:ascii="Arial" w:eastAsia="Times New Roman" w:hAnsi="Arial" w:cs="Times New Roman"/>
          <w:color w:val="333333"/>
        </w:rPr>
        <w:t> ($750,000), Deutsche Bank, Goldman Sachs, and the </w:t>
      </w:r>
      <w:hyperlink r:id="rId33" w:history="1">
        <w:r w:rsidRPr="00464ED1">
          <w:rPr>
            <w:rFonts w:ascii="Arial" w:eastAsia="Times New Roman" w:hAnsi="Arial" w:cs="Times New Roman"/>
            <w:color w:val="0169B2"/>
            <w:u w:val="single"/>
          </w:rPr>
          <w:t>Jeffrey H. and Shari L. Aronson Family</w:t>
        </w:r>
      </w:hyperlink>
      <w:r w:rsidRPr="00464ED1">
        <w:rPr>
          <w:rFonts w:ascii="Arial" w:eastAsia="Times New Roman" w:hAnsi="Arial" w:cs="Times New Roman"/>
          <w:color w:val="333333"/>
        </w:rPr>
        <w:t>, </w:t>
      </w:r>
      <w:hyperlink r:id="rId34" w:history="1">
        <w:r w:rsidRPr="00464ED1">
          <w:rPr>
            <w:rFonts w:ascii="Arial" w:eastAsia="Times New Roman" w:hAnsi="Arial" w:cs="Times New Roman"/>
            <w:color w:val="0169B2"/>
            <w:u w:val="single"/>
          </w:rPr>
          <w:t>Pinkerton</w:t>
        </w:r>
      </w:hyperlink>
      <w:r w:rsidRPr="00464ED1">
        <w:rPr>
          <w:rFonts w:ascii="Arial" w:eastAsia="Times New Roman" w:hAnsi="Arial" w:cs="Times New Roman"/>
          <w:color w:val="333333"/>
        </w:rPr>
        <w:t>, </w:t>
      </w:r>
      <w:hyperlink r:id="rId35" w:history="1">
        <w:r w:rsidRPr="00464ED1">
          <w:rPr>
            <w:rFonts w:ascii="Arial" w:eastAsia="Times New Roman" w:hAnsi="Arial" w:cs="Times New Roman"/>
            <w:color w:val="0169B2"/>
            <w:u w:val="single"/>
          </w:rPr>
          <w:t>Solon E. Summerfield</w:t>
        </w:r>
      </w:hyperlink>
      <w:r w:rsidRPr="00464ED1">
        <w:rPr>
          <w:rFonts w:ascii="Arial" w:eastAsia="Times New Roman" w:hAnsi="Arial" w:cs="Times New Roman"/>
          <w:color w:val="333333"/>
        </w:rPr>
        <w:t>, and </w:t>
      </w:r>
      <w:hyperlink r:id="rId36" w:history="1">
        <w:r w:rsidRPr="00464ED1">
          <w:rPr>
            <w:rFonts w:ascii="Arial" w:eastAsia="Times New Roman" w:hAnsi="Arial" w:cs="Times New Roman"/>
            <w:color w:val="0169B2"/>
            <w:u w:val="single"/>
          </w:rPr>
          <w:t>Harman Family</w:t>
        </w:r>
      </w:hyperlink>
      <w:r w:rsidRPr="00464ED1">
        <w:rPr>
          <w:rFonts w:ascii="Arial" w:eastAsia="Times New Roman" w:hAnsi="Arial" w:cs="Times New Roman"/>
          <w:color w:val="333333"/>
        </w:rPr>
        <w:t> foundations.</w:t>
      </w:r>
    </w:p>
    <w:p w14:paraId="2058B5DB" w14:textId="77777777" w:rsidR="00464ED1" w:rsidRPr="00464ED1" w:rsidRDefault="00464ED1" w:rsidP="00464ED1">
      <w:pPr>
        <w:spacing w:after="240"/>
        <w:rPr>
          <w:rFonts w:ascii="Arial" w:eastAsia="Times New Roman" w:hAnsi="Arial" w:cs="Times New Roman"/>
          <w:color w:val="333333"/>
        </w:rPr>
      </w:pPr>
      <w:r w:rsidRPr="00464ED1">
        <w:rPr>
          <w:rFonts w:ascii="Arial" w:eastAsia="Times New Roman" w:hAnsi="Arial" w:cs="Times New Roman"/>
          <w:b/>
          <w:bCs/>
          <w:color w:val="333333"/>
        </w:rPr>
        <w:t>Rachael Ray Foundation, New York, NY | $4 Million</w:t>
      </w:r>
    </w:p>
    <w:p w14:paraId="064550C1" w14:textId="77777777" w:rsidR="00464ED1" w:rsidRPr="00464ED1" w:rsidRDefault="00464ED1" w:rsidP="00464ED1">
      <w:pPr>
        <w:spacing w:after="240"/>
        <w:rPr>
          <w:rFonts w:ascii="Arial" w:eastAsia="Times New Roman" w:hAnsi="Arial" w:cs="Times New Roman"/>
          <w:color w:val="333333"/>
        </w:rPr>
      </w:pPr>
      <w:r w:rsidRPr="00464ED1">
        <w:rPr>
          <w:rFonts w:ascii="Arial" w:eastAsia="Times New Roman" w:hAnsi="Arial" w:cs="Times New Roman"/>
          <w:color w:val="333333"/>
        </w:rPr>
        <w:t>The </w:t>
      </w:r>
      <w:hyperlink r:id="rId37" w:history="1">
        <w:r w:rsidRPr="00464ED1">
          <w:rPr>
            <w:rFonts w:ascii="Arial" w:eastAsia="Times New Roman" w:hAnsi="Arial" w:cs="Times New Roman"/>
            <w:color w:val="0169B2"/>
            <w:u w:val="single"/>
          </w:rPr>
          <w:t>Rachael Ray Foundation</w:t>
        </w:r>
      </w:hyperlink>
      <w:r w:rsidRPr="00464ED1">
        <w:rPr>
          <w:rFonts w:ascii="Arial" w:eastAsia="Times New Roman" w:hAnsi="Arial" w:cs="Times New Roman"/>
          <w:color w:val="333333"/>
        </w:rPr>
        <w:t> and </w:t>
      </w:r>
      <w:hyperlink r:id="rId38" w:history="1">
        <w:r w:rsidRPr="00464ED1">
          <w:rPr>
            <w:rFonts w:ascii="Arial" w:eastAsia="Times New Roman" w:hAnsi="Arial" w:cs="Times New Roman"/>
            <w:color w:val="0169B2"/>
            <w:u w:val="single"/>
          </w:rPr>
          <w:t>Yum-o! Organization</w:t>
        </w:r>
      </w:hyperlink>
      <w:r w:rsidRPr="00464ED1">
        <w:rPr>
          <w:rFonts w:ascii="Arial" w:eastAsia="Times New Roman" w:hAnsi="Arial" w:cs="Times New Roman"/>
          <w:color w:val="333333"/>
        </w:rPr>
        <w:t> have pledged $4 million in support of COVID-19 relief efforts in support of American families and their pets. Half the funds will support food and nutritional programs through partner organizations </w:t>
      </w:r>
      <w:hyperlink r:id="rId39" w:history="1">
        <w:r w:rsidRPr="00464ED1">
          <w:rPr>
            <w:rFonts w:ascii="Arial" w:eastAsia="Times New Roman" w:hAnsi="Arial" w:cs="Times New Roman"/>
            <w:color w:val="0169B2"/>
            <w:u w:val="single"/>
          </w:rPr>
          <w:t>Feeding America</w:t>
        </w:r>
      </w:hyperlink>
      <w:r w:rsidRPr="00464ED1">
        <w:rPr>
          <w:rFonts w:ascii="Arial" w:eastAsia="Times New Roman" w:hAnsi="Arial" w:cs="Times New Roman"/>
          <w:color w:val="333333"/>
        </w:rPr>
        <w:t>, </w:t>
      </w:r>
      <w:hyperlink r:id="rId40" w:history="1">
        <w:r w:rsidRPr="00464ED1">
          <w:rPr>
            <w:rFonts w:ascii="Arial" w:eastAsia="Times New Roman" w:hAnsi="Arial" w:cs="Times New Roman"/>
            <w:color w:val="0169B2"/>
            <w:u w:val="single"/>
          </w:rPr>
          <w:t>Share Our Strength</w:t>
        </w:r>
      </w:hyperlink>
      <w:r w:rsidRPr="00464ED1">
        <w:rPr>
          <w:rFonts w:ascii="Arial" w:eastAsia="Times New Roman" w:hAnsi="Arial" w:cs="Times New Roman"/>
          <w:color w:val="333333"/>
        </w:rPr>
        <w:t>, </w:t>
      </w:r>
      <w:hyperlink r:id="rId41" w:history="1">
        <w:r w:rsidRPr="00464ED1">
          <w:rPr>
            <w:rFonts w:ascii="Arial" w:eastAsia="Times New Roman" w:hAnsi="Arial" w:cs="Times New Roman"/>
            <w:color w:val="0169B2"/>
            <w:u w:val="single"/>
          </w:rPr>
          <w:t>World Central Kitchen</w:t>
        </w:r>
      </w:hyperlink>
      <w:r w:rsidRPr="00464ED1">
        <w:rPr>
          <w:rFonts w:ascii="Arial" w:eastAsia="Times New Roman" w:hAnsi="Arial" w:cs="Times New Roman"/>
          <w:color w:val="333333"/>
        </w:rPr>
        <w:t>, the </w:t>
      </w:r>
      <w:hyperlink r:id="rId42" w:history="1">
        <w:r w:rsidRPr="00464ED1">
          <w:rPr>
            <w:rFonts w:ascii="Arial" w:eastAsia="Times New Roman" w:hAnsi="Arial" w:cs="Times New Roman"/>
            <w:color w:val="0169B2"/>
            <w:u w:val="single"/>
          </w:rPr>
          <w:t>National Restaurant Association Educational Foundation</w:t>
        </w:r>
      </w:hyperlink>
      <w:r w:rsidRPr="00464ED1">
        <w:rPr>
          <w:rFonts w:ascii="Arial" w:eastAsia="Times New Roman" w:hAnsi="Arial" w:cs="Times New Roman"/>
          <w:color w:val="333333"/>
        </w:rPr>
        <w:t>, </w:t>
      </w:r>
      <w:hyperlink r:id="rId43" w:history="1">
        <w:r w:rsidRPr="00464ED1">
          <w:rPr>
            <w:rFonts w:ascii="Arial" w:eastAsia="Times New Roman" w:hAnsi="Arial" w:cs="Times New Roman"/>
            <w:color w:val="0169B2"/>
            <w:u w:val="single"/>
          </w:rPr>
          <w:t>City Harvest</w:t>
        </w:r>
      </w:hyperlink>
      <w:r w:rsidRPr="00464ED1">
        <w:rPr>
          <w:rFonts w:ascii="Arial" w:eastAsia="Times New Roman" w:hAnsi="Arial" w:cs="Times New Roman"/>
          <w:color w:val="333333"/>
        </w:rPr>
        <w:t>, </w:t>
      </w:r>
      <w:hyperlink r:id="rId44" w:history="1">
        <w:r w:rsidRPr="00464ED1">
          <w:rPr>
            <w:rFonts w:ascii="Arial" w:eastAsia="Times New Roman" w:hAnsi="Arial" w:cs="Times New Roman"/>
            <w:color w:val="0169B2"/>
            <w:u w:val="single"/>
          </w:rPr>
          <w:t>Hunger Free America</w:t>
        </w:r>
      </w:hyperlink>
      <w:r w:rsidRPr="00464ED1">
        <w:rPr>
          <w:rFonts w:ascii="Arial" w:eastAsia="Times New Roman" w:hAnsi="Arial" w:cs="Times New Roman"/>
          <w:color w:val="333333"/>
        </w:rPr>
        <w:t>, </w:t>
      </w:r>
      <w:hyperlink r:id="rId45" w:history="1">
        <w:r w:rsidRPr="00464ED1">
          <w:rPr>
            <w:rFonts w:ascii="Arial" w:eastAsia="Times New Roman" w:hAnsi="Arial" w:cs="Times New Roman"/>
            <w:color w:val="0169B2"/>
            <w:u w:val="single"/>
          </w:rPr>
          <w:t>Wholesome Wave</w:t>
        </w:r>
      </w:hyperlink>
      <w:r w:rsidRPr="00464ED1">
        <w:rPr>
          <w:rFonts w:ascii="Arial" w:eastAsia="Times New Roman" w:hAnsi="Arial" w:cs="Times New Roman"/>
          <w:color w:val="333333"/>
        </w:rPr>
        <w:t>, and </w:t>
      </w:r>
      <w:hyperlink r:id="rId46" w:history="1">
        <w:r w:rsidRPr="00464ED1">
          <w:rPr>
            <w:rFonts w:ascii="Arial" w:eastAsia="Times New Roman" w:hAnsi="Arial" w:cs="Times New Roman"/>
            <w:color w:val="0169B2"/>
            <w:u w:val="single"/>
          </w:rPr>
          <w:t>Rethink Food</w:t>
        </w:r>
      </w:hyperlink>
      <w:r w:rsidRPr="00464ED1">
        <w:rPr>
          <w:rFonts w:ascii="Arial" w:eastAsia="Times New Roman" w:hAnsi="Arial" w:cs="Times New Roman"/>
          <w:color w:val="333333"/>
        </w:rPr>
        <w:t>; while the other half will go to animal welfare groups through the Rachael Ray Save Them All Grants COVID-19 Relief Program at </w:t>
      </w:r>
      <w:hyperlink r:id="rId47" w:history="1">
        <w:r w:rsidRPr="00464ED1">
          <w:rPr>
            <w:rFonts w:ascii="Arial" w:eastAsia="Times New Roman" w:hAnsi="Arial" w:cs="Times New Roman"/>
            <w:color w:val="0169B2"/>
            <w:u w:val="single"/>
          </w:rPr>
          <w:t>Best Friends Animal Society</w:t>
        </w:r>
      </w:hyperlink>
      <w:r w:rsidRPr="00464ED1">
        <w:rPr>
          <w:rFonts w:ascii="Arial" w:eastAsia="Times New Roman" w:hAnsi="Arial" w:cs="Times New Roman"/>
          <w:color w:val="333333"/>
        </w:rPr>
        <w:t>.</w:t>
      </w:r>
    </w:p>
    <w:p w14:paraId="2C37A673" w14:textId="77777777" w:rsidR="00464ED1" w:rsidRPr="00464ED1" w:rsidRDefault="00464ED1" w:rsidP="00464ED1">
      <w:pPr>
        <w:spacing w:after="240"/>
        <w:rPr>
          <w:rFonts w:ascii="Arial" w:eastAsia="Times New Roman" w:hAnsi="Arial" w:cs="Times New Roman"/>
          <w:color w:val="333333"/>
        </w:rPr>
      </w:pPr>
      <w:r w:rsidRPr="00464ED1">
        <w:rPr>
          <w:rFonts w:ascii="Arial" w:eastAsia="Times New Roman" w:hAnsi="Arial" w:cs="Times New Roman"/>
          <w:b/>
          <w:bCs/>
          <w:color w:val="333333"/>
        </w:rPr>
        <w:t>RMF Foundation, New York, NY | $3 Million</w:t>
      </w:r>
    </w:p>
    <w:p w14:paraId="6DF9554D" w14:textId="77777777" w:rsidR="00464ED1" w:rsidRPr="00464ED1" w:rsidRDefault="00464ED1" w:rsidP="00464ED1">
      <w:pPr>
        <w:spacing w:after="240"/>
        <w:rPr>
          <w:rFonts w:ascii="Arial" w:eastAsia="Times New Roman" w:hAnsi="Arial" w:cs="Times New Roman"/>
          <w:color w:val="333333"/>
        </w:rPr>
      </w:pPr>
      <w:r w:rsidRPr="00464ED1">
        <w:rPr>
          <w:rFonts w:ascii="Arial" w:eastAsia="Times New Roman" w:hAnsi="Arial" w:cs="Times New Roman"/>
          <w:color w:val="333333"/>
        </w:rPr>
        <w:lastRenderedPageBreak/>
        <w:t>SurveyMonkey founder Ryan Finley and his wife, Mary, have made donations totaling $3 million through the </w:t>
      </w:r>
      <w:hyperlink r:id="rId48" w:tgtFrame="_self" w:history="1">
        <w:r w:rsidRPr="00464ED1">
          <w:rPr>
            <w:rFonts w:ascii="Arial" w:eastAsia="Times New Roman" w:hAnsi="Arial" w:cs="Times New Roman"/>
            <w:color w:val="0169B2"/>
            <w:u w:val="single"/>
          </w:rPr>
          <w:t>RMF Foundation</w:t>
        </w:r>
      </w:hyperlink>
      <w:r w:rsidRPr="00464ED1">
        <w:rPr>
          <w:rFonts w:ascii="Arial" w:eastAsia="Times New Roman" w:hAnsi="Arial" w:cs="Times New Roman"/>
          <w:color w:val="333333"/>
        </w:rPr>
        <w:t> in support of efforts to combat COVID-19. Grants of $1.5 million each to </w:t>
      </w:r>
      <w:hyperlink r:id="rId49" w:tgtFrame="_self" w:history="1">
        <w:r w:rsidRPr="00464ED1">
          <w:rPr>
            <w:rFonts w:ascii="Arial" w:eastAsia="Times New Roman" w:hAnsi="Arial" w:cs="Times New Roman"/>
            <w:color w:val="0169B2"/>
            <w:u w:val="single"/>
          </w:rPr>
          <w:t>Legacy Health</w:t>
        </w:r>
      </w:hyperlink>
      <w:r w:rsidRPr="00464ED1">
        <w:rPr>
          <w:rFonts w:ascii="Arial" w:eastAsia="Times New Roman" w:hAnsi="Arial" w:cs="Times New Roman"/>
          <w:color w:val="333333"/>
        </w:rPr>
        <w:t> and </w:t>
      </w:r>
      <w:hyperlink r:id="rId50" w:tgtFrame="_self" w:history="1">
        <w:r w:rsidRPr="00464ED1">
          <w:rPr>
            <w:rFonts w:ascii="Arial" w:eastAsia="Times New Roman" w:hAnsi="Arial" w:cs="Times New Roman"/>
            <w:color w:val="0169B2"/>
            <w:u w:val="single"/>
          </w:rPr>
          <w:t>Oregon Health &amp; Science University</w:t>
        </w:r>
      </w:hyperlink>
      <w:r w:rsidRPr="00464ED1">
        <w:rPr>
          <w:rFonts w:ascii="Arial" w:eastAsia="Times New Roman" w:hAnsi="Arial" w:cs="Times New Roman"/>
          <w:color w:val="333333"/>
        </w:rPr>
        <w:t> will support the work of frontline healthcare workers during the public health emergency.</w:t>
      </w:r>
    </w:p>
    <w:p w14:paraId="114A6EC6" w14:textId="77777777" w:rsidR="00464ED1" w:rsidRPr="00464ED1" w:rsidRDefault="00464ED1" w:rsidP="00464ED1">
      <w:pPr>
        <w:spacing w:after="240"/>
        <w:rPr>
          <w:rFonts w:ascii="Arial" w:eastAsia="Times New Roman" w:hAnsi="Arial" w:cs="Times New Roman"/>
          <w:color w:val="333333"/>
        </w:rPr>
      </w:pPr>
      <w:r w:rsidRPr="00464ED1">
        <w:rPr>
          <w:rFonts w:ascii="Arial" w:eastAsia="Times New Roman" w:hAnsi="Arial" w:cs="Times New Roman"/>
          <w:b/>
          <w:bCs/>
          <w:color w:val="333333"/>
        </w:rPr>
        <w:t>Laurie M. Tisch Illumination Fund, New York, NY | $500,000</w:t>
      </w:r>
    </w:p>
    <w:p w14:paraId="6F8868E2" w14:textId="77777777" w:rsidR="00464ED1" w:rsidRPr="00464ED1" w:rsidRDefault="00464ED1" w:rsidP="00464ED1">
      <w:pPr>
        <w:spacing w:after="240"/>
        <w:rPr>
          <w:rFonts w:ascii="Arial" w:eastAsia="Times New Roman" w:hAnsi="Arial" w:cs="Times New Roman"/>
          <w:color w:val="333333"/>
        </w:rPr>
      </w:pPr>
      <w:r w:rsidRPr="00464ED1">
        <w:rPr>
          <w:rFonts w:ascii="Arial" w:eastAsia="Times New Roman" w:hAnsi="Arial" w:cs="Times New Roman"/>
          <w:color w:val="333333"/>
        </w:rPr>
        <w:t>The </w:t>
      </w:r>
      <w:hyperlink r:id="rId51" w:tgtFrame="_self" w:history="1">
        <w:r w:rsidRPr="00464ED1">
          <w:rPr>
            <w:rFonts w:ascii="Arial" w:eastAsia="Times New Roman" w:hAnsi="Arial" w:cs="Times New Roman"/>
            <w:color w:val="0169B2"/>
            <w:u w:val="single"/>
          </w:rPr>
          <w:t>Laurie M. Tisch Illumination Fund</w:t>
        </w:r>
      </w:hyperlink>
      <w:r w:rsidRPr="00464ED1">
        <w:rPr>
          <w:rFonts w:ascii="Arial" w:eastAsia="Times New Roman" w:hAnsi="Arial" w:cs="Times New Roman"/>
          <w:color w:val="333333"/>
        </w:rPr>
        <w:t> has committed an additional $500,000 to </w:t>
      </w:r>
      <w:hyperlink r:id="rId52" w:tgtFrame="_self" w:history="1">
        <w:r w:rsidRPr="00464ED1">
          <w:rPr>
            <w:rFonts w:ascii="Arial" w:eastAsia="Times New Roman" w:hAnsi="Arial" w:cs="Times New Roman"/>
            <w:color w:val="0169B2"/>
            <w:u w:val="single"/>
          </w:rPr>
          <w:t>New York City Health + Hospitals</w:t>
        </w:r>
      </w:hyperlink>
      <w:r w:rsidRPr="00464ED1">
        <w:rPr>
          <w:rFonts w:ascii="Arial" w:eastAsia="Times New Roman" w:hAnsi="Arial" w:cs="Times New Roman"/>
          <w:color w:val="333333"/>
        </w:rPr>
        <w:t>' </w:t>
      </w:r>
      <w:hyperlink r:id="rId53" w:tgtFrame="_self" w:history="1">
        <w:r w:rsidRPr="00464ED1">
          <w:rPr>
            <w:rFonts w:ascii="Arial" w:eastAsia="Times New Roman" w:hAnsi="Arial" w:cs="Times New Roman"/>
            <w:color w:val="0169B2"/>
            <w:u w:val="single"/>
          </w:rPr>
          <w:t>COVID-19 Relief Fund</w:t>
        </w:r>
      </w:hyperlink>
      <w:r w:rsidRPr="00464ED1">
        <w:rPr>
          <w:rFonts w:ascii="Arial" w:eastAsia="Times New Roman" w:hAnsi="Arial" w:cs="Times New Roman"/>
          <w:color w:val="333333"/>
        </w:rPr>
        <w:t>, boosting to $2 million its total support for the public healthcare system in New York. Administered by </w:t>
      </w:r>
      <w:hyperlink r:id="rId54" w:tgtFrame="_self" w:history="1">
        <w:r w:rsidRPr="00464ED1">
          <w:rPr>
            <w:rFonts w:ascii="Arial" w:eastAsia="Times New Roman" w:hAnsi="Arial" w:cs="Times New Roman"/>
            <w:color w:val="0169B2"/>
            <w:u w:val="single"/>
          </w:rPr>
          <w:t>Network for Good</w:t>
        </w:r>
      </w:hyperlink>
      <w:r w:rsidRPr="00464ED1">
        <w:rPr>
          <w:rFonts w:ascii="Arial" w:eastAsia="Times New Roman" w:hAnsi="Arial" w:cs="Times New Roman"/>
          <w:color w:val="333333"/>
        </w:rPr>
        <w:t>, the fund will provide funds for the hiring and support of healthcare workers as COVID-19 continues to spread in the city.</w:t>
      </w:r>
    </w:p>
    <w:p w14:paraId="5F2CA6D4" w14:textId="77777777" w:rsidR="00464ED1" w:rsidRPr="00464ED1" w:rsidRDefault="00464ED1" w:rsidP="00464ED1">
      <w:pPr>
        <w:spacing w:after="240"/>
        <w:rPr>
          <w:rFonts w:ascii="Arial" w:eastAsia="Times New Roman" w:hAnsi="Arial" w:cs="Times New Roman"/>
          <w:color w:val="333333"/>
        </w:rPr>
      </w:pPr>
      <w:r w:rsidRPr="00464ED1">
        <w:rPr>
          <w:rFonts w:ascii="Arial" w:eastAsia="Times New Roman" w:hAnsi="Arial" w:cs="Times New Roman"/>
          <w:b/>
          <w:bCs/>
          <w:color w:val="333333"/>
        </w:rPr>
        <w:t>Andy Warhol Foundation for the Visual Arts, New York, NY | $1.6 Million</w:t>
      </w:r>
    </w:p>
    <w:p w14:paraId="4F08EF40" w14:textId="77777777" w:rsidR="00464ED1" w:rsidRPr="00464ED1" w:rsidRDefault="00464ED1" w:rsidP="00464ED1">
      <w:pPr>
        <w:spacing w:after="240"/>
        <w:rPr>
          <w:rFonts w:ascii="Arial" w:eastAsia="Times New Roman" w:hAnsi="Arial" w:cs="Times New Roman"/>
          <w:color w:val="333333"/>
        </w:rPr>
      </w:pPr>
      <w:r w:rsidRPr="00464ED1">
        <w:rPr>
          <w:rFonts w:ascii="Arial" w:eastAsia="Times New Roman" w:hAnsi="Arial" w:cs="Times New Roman"/>
          <w:color w:val="333333"/>
        </w:rPr>
        <w:t>The </w:t>
      </w:r>
      <w:hyperlink r:id="rId55" w:tgtFrame="_self" w:history="1">
        <w:r w:rsidRPr="00464ED1">
          <w:rPr>
            <w:rFonts w:ascii="Arial" w:eastAsia="Times New Roman" w:hAnsi="Arial" w:cs="Times New Roman"/>
            <w:color w:val="0169B2"/>
            <w:u w:val="single"/>
          </w:rPr>
          <w:t>Andy Warhol Foundation for the Visual Arts</w:t>
        </w:r>
      </w:hyperlink>
      <w:r w:rsidRPr="00464ED1">
        <w:rPr>
          <w:rFonts w:ascii="Arial" w:eastAsia="Times New Roman" w:hAnsi="Arial" w:cs="Times New Roman"/>
          <w:color w:val="333333"/>
        </w:rPr>
        <w:t> has authorized </w:t>
      </w:r>
      <w:hyperlink r:id="rId56" w:tgtFrame="_self" w:history="1">
        <w:r w:rsidRPr="00464ED1">
          <w:rPr>
            <w:rFonts w:ascii="Arial" w:eastAsia="Times New Roman" w:hAnsi="Arial" w:cs="Times New Roman"/>
            <w:color w:val="0169B2"/>
            <w:u w:val="single"/>
          </w:rPr>
          <w:t>Regional Regranting Program</w:t>
        </w:r>
      </w:hyperlink>
      <w:r w:rsidRPr="00464ED1">
        <w:rPr>
          <w:rFonts w:ascii="Arial" w:eastAsia="Times New Roman" w:hAnsi="Arial" w:cs="Times New Roman"/>
          <w:color w:val="333333"/>
        </w:rPr>
        <w:t xml:space="preserve"> partners in sixteen communities to use their annual grants of $100,000 to create a COVID-19 emergency relief fund. Through the new fund, emergency grants will be awarded to individual artists whose income has been impacted by the public health crisis to meet basic needs such as food, rent, health care, and </w:t>
      </w:r>
      <w:proofErr w:type="gramStart"/>
      <w:r w:rsidRPr="00464ED1">
        <w:rPr>
          <w:rFonts w:ascii="Arial" w:eastAsia="Times New Roman" w:hAnsi="Arial" w:cs="Times New Roman"/>
          <w:color w:val="333333"/>
        </w:rPr>
        <w:t>child care</w:t>
      </w:r>
      <w:proofErr w:type="gramEnd"/>
      <w:r w:rsidRPr="00464ED1">
        <w:rPr>
          <w:rFonts w:ascii="Arial" w:eastAsia="Times New Roman" w:hAnsi="Arial" w:cs="Times New Roman"/>
          <w:color w:val="333333"/>
        </w:rPr>
        <w:t>.</w:t>
      </w:r>
    </w:p>
    <w:p w14:paraId="24CF5B18" w14:textId="77777777" w:rsidR="00464ED1" w:rsidRPr="00464ED1" w:rsidRDefault="00464ED1" w:rsidP="00464ED1">
      <w:pPr>
        <w:rPr>
          <w:rFonts w:ascii="Times New Roman" w:eastAsia="Times New Roman" w:hAnsi="Times New Roman" w:cs="Times New Roman"/>
        </w:rPr>
      </w:pPr>
    </w:p>
    <w:p w14:paraId="74BB440A" w14:textId="77777777" w:rsidR="00464ED1" w:rsidRDefault="00464ED1"/>
    <w:sectPr w:rsidR="00464ED1" w:rsidSect="00070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D1"/>
    <w:rsid w:val="00070B8B"/>
    <w:rsid w:val="00464ED1"/>
    <w:rsid w:val="006E5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20F0"/>
  <w15:chartTrackingRefBased/>
  <w15:docId w15:val="{A836FA3B-15EB-7240-B522-77CEAFA5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ED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64ED1"/>
    <w:rPr>
      <w:b/>
      <w:bCs/>
    </w:rPr>
  </w:style>
  <w:style w:type="character" w:customStyle="1" w:styleId="apple-converted-space">
    <w:name w:val="apple-converted-space"/>
    <w:basedOn w:val="DefaultParagraphFont"/>
    <w:rsid w:val="00464ED1"/>
  </w:style>
  <w:style w:type="character" w:styleId="Hyperlink">
    <w:name w:val="Hyperlink"/>
    <w:basedOn w:val="DefaultParagraphFont"/>
    <w:uiPriority w:val="99"/>
    <w:semiHidden/>
    <w:unhideWhenUsed/>
    <w:rsid w:val="00464ED1"/>
    <w:rPr>
      <w:color w:val="0000FF"/>
      <w:u w:val="single"/>
    </w:rPr>
  </w:style>
  <w:style w:type="character" w:styleId="Emphasis">
    <w:name w:val="Emphasis"/>
    <w:basedOn w:val="DefaultParagraphFont"/>
    <w:uiPriority w:val="20"/>
    <w:qFormat/>
    <w:rsid w:val="00464E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7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undationforcontemporaryarts.org/" TargetMode="External"/><Relationship Id="rId18" Type="http://schemas.openxmlformats.org/officeDocument/2006/relationships/hyperlink" Target="https://claralionelfoundation.org/" TargetMode="External"/><Relationship Id="rId26" Type="http://schemas.openxmlformats.org/officeDocument/2006/relationships/hyperlink" Target="https://covid19responsefund.org/" TargetMode="External"/><Relationship Id="rId39" Type="http://schemas.openxmlformats.org/officeDocument/2006/relationships/hyperlink" Target="https://www.feedingamerica.org/" TargetMode="External"/><Relationship Id="rId21" Type="http://schemas.openxmlformats.org/officeDocument/2006/relationships/hyperlink" Target="https://www.aclu.org/" TargetMode="External"/><Relationship Id="rId34" Type="http://schemas.openxmlformats.org/officeDocument/2006/relationships/hyperlink" Target="https://www.thepinkertonfoundation.org" TargetMode="External"/><Relationship Id="rId42" Type="http://schemas.openxmlformats.org/officeDocument/2006/relationships/hyperlink" Target="https://chooserestaurants.org/" TargetMode="External"/><Relationship Id="rId47" Type="http://schemas.openxmlformats.org/officeDocument/2006/relationships/hyperlink" Target="https://bestfriends.org/" TargetMode="External"/><Relationship Id="rId50" Type="http://schemas.openxmlformats.org/officeDocument/2006/relationships/hyperlink" Target="https://www.ohsu.edu/" TargetMode="External"/><Relationship Id="rId55" Type="http://schemas.openxmlformats.org/officeDocument/2006/relationships/hyperlink" Target="https://warholfoundation.org/" TargetMode="External"/><Relationship Id="rId7" Type="http://schemas.openxmlformats.org/officeDocument/2006/relationships/hyperlink" Target="https://craignewmarkphilanthropies.org/" TargetMode="External"/><Relationship Id="rId12" Type="http://schemas.openxmlformats.org/officeDocument/2006/relationships/hyperlink" Target="https://www.journalism.cuny.edu/centers/tow-knight-center-entrepreneurial-journalism/news-integrity-initiative/" TargetMode="External"/><Relationship Id="rId17" Type="http://schemas.openxmlformats.org/officeDocument/2006/relationships/hyperlink" Target="https://mayorsfundla.org/" TargetMode="External"/><Relationship Id="rId25" Type="http://schemas.openxmlformats.org/officeDocument/2006/relationships/hyperlink" Target="https://unfoundation.org/" TargetMode="External"/><Relationship Id="rId33" Type="http://schemas.openxmlformats.org/officeDocument/2006/relationships/hyperlink" Target="https://fconline.foundationcenter.org/fdo-grantmaker-profile?key=ARON029" TargetMode="External"/><Relationship Id="rId38" Type="http://schemas.openxmlformats.org/officeDocument/2006/relationships/hyperlink" Target="https://www.yum-o.org/" TargetMode="External"/><Relationship Id="rId46" Type="http://schemas.openxmlformats.org/officeDocument/2006/relationships/hyperlink" Target="https://www.rethinkfood.nyc/" TargetMode="External"/><Relationship Id="rId2" Type="http://schemas.openxmlformats.org/officeDocument/2006/relationships/settings" Target="settings.xml"/><Relationship Id="rId16" Type="http://schemas.openxmlformats.org/officeDocument/2006/relationships/hyperlink" Target="https://claralionelfoundation.org/" TargetMode="External"/><Relationship Id="rId20" Type="http://schemas.openxmlformats.org/officeDocument/2006/relationships/hyperlink" Target="https://www.fundforpublicschools.org/nycschools-covid19" TargetMode="External"/><Relationship Id="rId29" Type="http://schemas.openxmlformats.org/officeDocument/2006/relationships/hyperlink" Target="https://fconline.foundationcenter.org/fdo-grantmaker-profile/?key=PETR417" TargetMode="External"/><Relationship Id="rId41" Type="http://schemas.openxmlformats.org/officeDocument/2006/relationships/hyperlink" Target="https://wck.org/" TargetMode="External"/><Relationship Id="rId54" Type="http://schemas.openxmlformats.org/officeDocument/2006/relationships/hyperlink" Target="https://www.networkforgood.com/" TargetMode="External"/><Relationship Id="rId1" Type="http://schemas.openxmlformats.org/officeDocument/2006/relationships/styles" Target="styles.xml"/><Relationship Id="rId6" Type="http://schemas.openxmlformats.org/officeDocument/2006/relationships/hyperlink" Target="http://www.theajp.org/" TargetMode="External"/><Relationship Id="rId11" Type="http://schemas.openxmlformats.org/officeDocument/2006/relationships/hyperlink" Target="https://www.macfound.org/" TargetMode="External"/><Relationship Id="rId24" Type="http://schemas.openxmlformats.org/officeDocument/2006/relationships/hyperlink" Target="https://fconline.foundationcenter.org/fdo-grantmaker-profile/?collection=grantmakers&amp;key=NEWH004" TargetMode="External"/><Relationship Id="rId32" Type="http://schemas.openxmlformats.org/officeDocument/2006/relationships/hyperlink" Target="https://www.jpmorganchase.com/" TargetMode="External"/><Relationship Id="rId37" Type="http://schemas.openxmlformats.org/officeDocument/2006/relationships/hyperlink" Target="https://www.rachaelrayfoundation.org/" TargetMode="External"/><Relationship Id="rId40" Type="http://schemas.openxmlformats.org/officeDocument/2006/relationships/hyperlink" Target="https://www.shareourstrength.org/" TargetMode="External"/><Relationship Id="rId45" Type="http://schemas.openxmlformats.org/officeDocument/2006/relationships/hyperlink" Target="https://www.wholesomewave.org/" TargetMode="External"/><Relationship Id="rId53" Type="http://schemas.openxmlformats.org/officeDocument/2006/relationships/hyperlink" Target="https://nychhc.networkforgood.com/" TargetMode="External"/><Relationship Id="rId58" Type="http://schemas.openxmlformats.org/officeDocument/2006/relationships/theme" Target="theme/theme1.xml"/><Relationship Id="rId5" Type="http://schemas.openxmlformats.org/officeDocument/2006/relationships/hyperlink" Target="https://borealisphilanthropy.org/grantmaking/racial-equity-in-journalism-fund/" TargetMode="External"/><Relationship Id="rId15" Type="http://schemas.openxmlformats.org/officeDocument/2006/relationships/hyperlink" Target="https://www.foundationforcontemporaryarts.org/grants/emergency-grants" TargetMode="External"/><Relationship Id="rId23" Type="http://schemas.openxmlformats.org/officeDocument/2006/relationships/hyperlink" Target="https://www.nyic.org/" TargetMode="External"/><Relationship Id="rId28" Type="http://schemas.openxmlformats.org/officeDocument/2006/relationships/hyperlink" Target="https://www1.cuny.edu/" TargetMode="External"/><Relationship Id="rId36" Type="http://schemas.openxmlformats.org/officeDocument/2006/relationships/hyperlink" Target="http://harman-foundation.org/" TargetMode="External"/><Relationship Id="rId49" Type="http://schemas.openxmlformats.org/officeDocument/2006/relationships/hyperlink" Target="https://www.legacyhealth.org/" TargetMode="External"/><Relationship Id="rId57" Type="http://schemas.openxmlformats.org/officeDocument/2006/relationships/fontTable" Target="fontTable.xml"/><Relationship Id="rId10" Type="http://schemas.openxmlformats.org/officeDocument/2006/relationships/hyperlink" Target="https://newsinitiative.withgoogle.com/" TargetMode="External"/><Relationship Id="rId19" Type="http://schemas.openxmlformats.org/officeDocument/2006/relationships/hyperlink" Target="https://www.shawncartersf.com/" TargetMode="External"/><Relationship Id="rId31" Type="http://schemas.openxmlformats.org/officeDocument/2006/relationships/hyperlink" Target="https://www.robinhood.org/" TargetMode="External"/><Relationship Id="rId44" Type="http://schemas.openxmlformats.org/officeDocument/2006/relationships/hyperlink" Target="https://www.hungerfreeamerica.org/" TargetMode="External"/><Relationship Id="rId52" Type="http://schemas.openxmlformats.org/officeDocument/2006/relationships/hyperlink" Target="https://www.nychealthandhospitals.org/" TargetMode="External"/><Relationship Id="rId4" Type="http://schemas.openxmlformats.org/officeDocument/2006/relationships/hyperlink" Target="https://borealisphilanthropy.org/" TargetMode="External"/><Relationship Id="rId9" Type="http://schemas.openxmlformats.org/officeDocument/2006/relationships/hyperlink" Target="https://www.fordfoundation.org/" TargetMode="External"/><Relationship Id="rId14" Type="http://schemas.openxmlformats.org/officeDocument/2006/relationships/hyperlink" Target="http://www.frankenthalerfoundation.org/" TargetMode="External"/><Relationship Id="rId22" Type="http://schemas.openxmlformats.org/officeDocument/2006/relationships/hyperlink" Target="https://mayorsfundla.org/covid19/" TargetMode="External"/><Relationship Id="rId27" Type="http://schemas.openxmlformats.org/officeDocument/2006/relationships/hyperlink" Target="https://www.silive.com/news/2020/03/advances-newhouse-foundation-donates-1m-to-fight-coronavirus.html" TargetMode="External"/><Relationship Id="rId30" Type="http://schemas.openxmlformats.org/officeDocument/2006/relationships/hyperlink" Target="https://fconline.foundationcenter.org/fdo-grantmaker-profile/?key=DIMO001" TargetMode="External"/><Relationship Id="rId35" Type="http://schemas.openxmlformats.org/officeDocument/2006/relationships/hyperlink" Target="https://summerfieldfoundation.org/" TargetMode="External"/><Relationship Id="rId43" Type="http://schemas.openxmlformats.org/officeDocument/2006/relationships/hyperlink" Target="https://www.cityharvest.org/" TargetMode="External"/><Relationship Id="rId48" Type="http://schemas.openxmlformats.org/officeDocument/2006/relationships/hyperlink" Target="https://fconline.foundationcenter.org/fdo-grantmaker-profile/?key=FOUN283" TargetMode="External"/><Relationship Id="rId56" Type="http://schemas.openxmlformats.org/officeDocument/2006/relationships/hyperlink" Target="https://warholfoundation.org/grant/regranting.html" TargetMode="External"/><Relationship Id="rId8" Type="http://schemas.openxmlformats.org/officeDocument/2006/relationships/hyperlink" Target="https://www.democracyfund.org/" TargetMode="External"/><Relationship Id="rId51" Type="http://schemas.openxmlformats.org/officeDocument/2006/relationships/hyperlink" Target="https://thelmtif.or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Seltzer</dc:creator>
  <cp:keywords/>
  <dc:description/>
  <cp:lastModifiedBy>SHELLY.HO@baruchmail.cuny.edu</cp:lastModifiedBy>
  <cp:revision>2</cp:revision>
  <dcterms:created xsi:type="dcterms:W3CDTF">2020-04-28T16:54:00Z</dcterms:created>
  <dcterms:modified xsi:type="dcterms:W3CDTF">2020-04-28T16:54:00Z</dcterms:modified>
</cp:coreProperties>
</file>